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03C7" w:rsidTr="002F03C7">
        <w:tc>
          <w:tcPr>
            <w:tcW w:w="5210" w:type="dxa"/>
          </w:tcPr>
          <w:p w:rsidR="002F03C7" w:rsidRDefault="002F03C7" w:rsidP="00B92C8A">
            <w:pPr>
              <w:jc w:val="both"/>
              <w:rPr>
                <w:sz w:val="28"/>
                <w:szCs w:val="28"/>
              </w:rPr>
            </w:pPr>
            <w:bookmarkStart w:id="0" w:name="_Hlk528764846"/>
            <w:r w:rsidRPr="002F03C7">
              <w:rPr>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157" cy="910694"/>
                          </a:xfrm>
                          <a:prstGeom prst="rect">
                            <a:avLst/>
                          </a:prstGeom>
                          <a:noFill/>
                        </pic:spPr>
                      </pic:pic>
                    </a:graphicData>
                  </a:graphic>
                </wp:inline>
              </w:drawing>
            </w:r>
          </w:p>
        </w:tc>
        <w:tc>
          <w:tcPr>
            <w:tcW w:w="5211" w:type="dxa"/>
          </w:tcPr>
          <w:p w:rsidR="002F03C7" w:rsidRPr="002F03C7" w:rsidRDefault="00C77B3C" w:rsidP="002F03C7">
            <w:pPr>
              <w:jc w:val="center"/>
              <w:rPr>
                <w:b/>
                <w:sz w:val="32"/>
                <w:szCs w:val="32"/>
              </w:rPr>
            </w:pPr>
            <w:r>
              <w:rPr>
                <w:b/>
                <w:sz w:val="32"/>
                <w:szCs w:val="32"/>
              </w:rPr>
              <w:t>Услуги Росреестра</w:t>
            </w:r>
            <w:r w:rsidR="002F03C7" w:rsidRPr="002F03C7">
              <w:rPr>
                <w:b/>
                <w:sz w:val="32"/>
                <w:szCs w:val="32"/>
              </w:rPr>
              <w:t xml:space="preserve"> по экстерриториальному принципу</w:t>
            </w:r>
          </w:p>
          <w:p w:rsidR="002F03C7" w:rsidRDefault="002F03C7" w:rsidP="00B92C8A">
            <w:pPr>
              <w:jc w:val="both"/>
              <w:rPr>
                <w:sz w:val="28"/>
                <w:szCs w:val="28"/>
              </w:rPr>
            </w:pPr>
          </w:p>
        </w:tc>
      </w:tr>
    </w:tbl>
    <w:p w:rsidR="002F03C7" w:rsidRDefault="00B92C8A" w:rsidP="002F03C7">
      <w:pPr>
        <w:ind w:firstLine="851"/>
        <w:jc w:val="both"/>
        <w:rPr>
          <w:sz w:val="28"/>
          <w:szCs w:val="28"/>
        </w:rPr>
      </w:pPr>
      <w:r w:rsidRPr="00B92C8A">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Росреестра </w:t>
      </w:r>
      <w:hyperlink r:id="rId8" w:history="1">
        <w:r w:rsidRPr="00B92C8A">
          <w:rPr>
            <w:rStyle w:val="a7"/>
            <w:sz w:val="28"/>
            <w:szCs w:val="28"/>
          </w:rPr>
          <w:t>www.rosreestr.ru</w:t>
        </w:r>
      </w:hyperlink>
      <w:r w:rsidRPr="00B92C8A">
        <w:rPr>
          <w:sz w:val="28"/>
          <w:szCs w:val="28"/>
        </w:rPr>
        <w:t>. (</w:t>
      </w:r>
      <w:r w:rsidR="002F03C7">
        <w:rPr>
          <w:sz w:val="28"/>
          <w:szCs w:val="28"/>
        </w:rPr>
        <w:t>п</w:t>
      </w:r>
      <w:r w:rsidRPr="00B92C8A">
        <w:rPr>
          <w:sz w:val="28"/>
          <w:szCs w:val="28"/>
        </w:rPr>
        <w:t>одраздел «Офисы</w:t>
      </w:r>
      <w:r>
        <w:rPr>
          <w:sz w:val="28"/>
          <w:szCs w:val="28"/>
        </w:rPr>
        <w:t xml:space="preserve"> </w:t>
      </w:r>
      <w:r w:rsidRPr="00B92C8A">
        <w:rPr>
          <w:sz w:val="28"/>
          <w:szCs w:val="28"/>
        </w:rPr>
        <w:t>и приемные. Пред</w:t>
      </w:r>
      <w:r w:rsidR="002F03C7">
        <w:rPr>
          <w:sz w:val="28"/>
          <w:szCs w:val="28"/>
        </w:rPr>
        <w:t xml:space="preserve">варительная запись на прием»). </w:t>
      </w:r>
    </w:p>
    <w:p w:rsidR="002F03C7" w:rsidRDefault="00B92C8A" w:rsidP="002F03C7">
      <w:pPr>
        <w:ind w:firstLine="851"/>
        <w:jc w:val="both"/>
        <w:rPr>
          <w:sz w:val="28"/>
          <w:szCs w:val="28"/>
        </w:rPr>
      </w:pPr>
      <w:r w:rsidRPr="00B92C8A">
        <w:rPr>
          <w:sz w:val="28"/>
          <w:szCs w:val="28"/>
        </w:rPr>
        <w:t>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Росреестра» по Курской области, расположенного по адресу:</w:t>
      </w:r>
      <w:r w:rsidRPr="00B92C8A">
        <w:rPr>
          <w:color w:val="000000"/>
          <w:sz w:val="28"/>
          <w:szCs w:val="28"/>
        </w:rPr>
        <w:t xml:space="preserve"> г.Курск, проезд Сергеева, д.10</w:t>
      </w:r>
      <w:r w:rsidR="00C77B3C">
        <w:rPr>
          <w:color w:val="000000"/>
          <w:sz w:val="28"/>
          <w:szCs w:val="28"/>
        </w:rPr>
        <w:t>А</w:t>
      </w:r>
      <w:r w:rsidRPr="00B92C8A">
        <w:rPr>
          <w:sz w:val="28"/>
          <w:szCs w:val="28"/>
        </w:rPr>
        <w:t>.</w:t>
      </w:r>
    </w:p>
    <w:p w:rsidR="002F03C7" w:rsidRDefault="00B92C8A" w:rsidP="002F03C7">
      <w:pPr>
        <w:ind w:firstLine="851"/>
        <w:jc w:val="both"/>
        <w:rPr>
          <w:sz w:val="28"/>
          <w:szCs w:val="28"/>
        </w:rPr>
      </w:pPr>
      <w:r w:rsidRPr="00B92C8A">
        <w:rPr>
          <w:sz w:val="28"/>
          <w:szCs w:val="28"/>
        </w:rPr>
        <w:t>В случае подачи заявления по экстерриториальному принципу, кадастровый учет, регистрацию прав, сделок, ограничений и обременений проводит орган регистрации по</w:t>
      </w:r>
      <w:r>
        <w:rPr>
          <w:sz w:val="28"/>
          <w:szCs w:val="28"/>
        </w:rPr>
        <w:t xml:space="preserve"> </w:t>
      </w:r>
      <w:r w:rsidRPr="00B92C8A">
        <w:rPr>
          <w:sz w:val="28"/>
          <w:szCs w:val="28"/>
        </w:rPr>
        <w:t>месту нахождения объекта недвижимости. Учетно-регистрационные действия проводятся на осно</w:t>
      </w:r>
      <w:r w:rsidR="002F03C7">
        <w:rPr>
          <w:sz w:val="28"/>
          <w:szCs w:val="28"/>
        </w:rPr>
        <w:t xml:space="preserve">вании электронных документов, </w:t>
      </w:r>
      <w:r w:rsidRPr="00B92C8A">
        <w:rPr>
          <w:sz w:val="28"/>
          <w:szCs w:val="28"/>
        </w:rPr>
        <w:t>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2F03C7" w:rsidRDefault="00B92C8A" w:rsidP="002F03C7">
      <w:pPr>
        <w:ind w:firstLine="851"/>
        <w:jc w:val="both"/>
        <w:rPr>
          <w:sz w:val="28"/>
          <w:szCs w:val="28"/>
          <w:shd w:val="clear" w:color="auto" w:fill="FFFFFF"/>
        </w:rPr>
      </w:pPr>
      <w:r w:rsidRPr="00B92C8A">
        <w:rPr>
          <w:sz w:val="28"/>
          <w:szCs w:val="28"/>
        </w:rPr>
        <w:t>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r w:rsidRPr="00B92C8A">
        <w:rPr>
          <w:sz w:val="28"/>
          <w:szCs w:val="28"/>
          <w:shd w:val="clear" w:color="auto" w:fill="FFFFFF"/>
        </w:rPr>
        <w:t xml:space="preserve"> </w:t>
      </w:r>
    </w:p>
    <w:p w:rsidR="00B92C8A" w:rsidRPr="002F03C7" w:rsidRDefault="00B92C8A" w:rsidP="002F03C7">
      <w:pPr>
        <w:ind w:firstLine="851"/>
        <w:jc w:val="both"/>
        <w:rPr>
          <w:sz w:val="28"/>
          <w:szCs w:val="28"/>
          <w:shd w:val="clear" w:color="auto" w:fill="FFFFFF"/>
        </w:rPr>
      </w:pPr>
      <w:r>
        <w:rPr>
          <w:sz w:val="28"/>
          <w:szCs w:val="28"/>
          <w:shd w:val="clear" w:color="auto" w:fill="FFFFFF"/>
        </w:rPr>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B92C8A" w:rsidRDefault="00B92C8A" w:rsidP="002F03C7">
      <w:pPr>
        <w:pStyle w:val="ConsNormal"/>
        <w:tabs>
          <w:tab w:val="left" w:pos="1083"/>
        </w:tabs>
        <w:ind w:right="0" w:firstLine="0"/>
        <w:jc w:val="both"/>
      </w:pPr>
    </w:p>
    <w:sectPr w:rsidR="00B92C8A" w:rsidSect="002F35C8">
      <w:headerReference w:type="even" r:id="rId9"/>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E0" w:rsidRDefault="008020E0">
      <w:r>
        <w:separator/>
      </w:r>
    </w:p>
  </w:endnote>
  <w:endnote w:type="continuationSeparator" w:id="1">
    <w:p w:rsidR="008020E0" w:rsidRDefault="00802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E0" w:rsidRDefault="008020E0">
      <w:r>
        <w:separator/>
      </w:r>
    </w:p>
  </w:footnote>
  <w:footnote w:type="continuationSeparator" w:id="1">
    <w:p w:rsidR="008020E0" w:rsidRDefault="00802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EA529F">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end"/>
    </w:r>
  </w:p>
  <w:p w:rsidR="003B711F" w:rsidRDefault="003B7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EA529F">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separate"/>
    </w:r>
    <w:r w:rsidR="002F03C7">
      <w:rPr>
        <w:rStyle w:val="a4"/>
        <w:noProof/>
      </w:rPr>
      <w:t>2</w:t>
    </w:r>
    <w:r>
      <w:rPr>
        <w:rStyle w:val="a4"/>
      </w:rPr>
      <w:fldChar w:fldCharType="end"/>
    </w:r>
  </w:p>
  <w:p w:rsidR="003B711F" w:rsidRDefault="003B7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5340"/>
    <w:multiLevelType w:val="hybridMultilevel"/>
    <w:tmpl w:val="AEA6B29E"/>
    <w:lvl w:ilvl="0" w:tplc="BD1A1988">
      <w:start w:val="1"/>
      <w:numFmt w:val="decimal"/>
      <w:lvlText w:val="%1."/>
      <w:lvlJc w:val="left"/>
      <w:pPr>
        <w:tabs>
          <w:tab w:val="num" w:pos="785"/>
        </w:tabs>
        <w:ind w:left="785" w:hanging="425"/>
      </w:pPr>
      <w:rPr>
        <w:rFonts w:hint="default"/>
        <w:b w:val="0"/>
        <w:i w:val="0"/>
      </w:rPr>
    </w:lvl>
    <w:lvl w:ilvl="1" w:tplc="D0665EA6">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6A8A"/>
    <w:rsid w:val="00056AB5"/>
    <w:rsid w:val="000A7F6E"/>
    <w:rsid w:val="000B24F7"/>
    <w:rsid w:val="00111C29"/>
    <w:rsid w:val="00117C83"/>
    <w:rsid w:val="001245CE"/>
    <w:rsid w:val="00132501"/>
    <w:rsid w:val="00160903"/>
    <w:rsid w:val="00171F4E"/>
    <w:rsid w:val="00184934"/>
    <w:rsid w:val="001872D4"/>
    <w:rsid w:val="0021362F"/>
    <w:rsid w:val="0021445B"/>
    <w:rsid w:val="00244384"/>
    <w:rsid w:val="002952B4"/>
    <w:rsid w:val="002959DA"/>
    <w:rsid w:val="002A5F47"/>
    <w:rsid w:val="002F03C7"/>
    <w:rsid w:val="002F35C8"/>
    <w:rsid w:val="003061C5"/>
    <w:rsid w:val="0030627C"/>
    <w:rsid w:val="00314A1A"/>
    <w:rsid w:val="003242F8"/>
    <w:rsid w:val="0033043A"/>
    <w:rsid w:val="00346E06"/>
    <w:rsid w:val="00386C75"/>
    <w:rsid w:val="003B711F"/>
    <w:rsid w:val="003D1011"/>
    <w:rsid w:val="003D25A5"/>
    <w:rsid w:val="00405CD1"/>
    <w:rsid w:val="0041336A"/>
    <w:rsid w:val="00415D01"/>
    <w:rsid w:val="00432635"/>
    <w:rsid w:val="00461F92"/>
    <w:rsid w:val="005118CE"/>
    <w:rsid w:val="005165B1"/>
    <w:rsid w:val="005243C2"/>
    <w:rsid w:val="0053509D"/>
    <w:rsid w:val="00546A8A"/>
    <w:rsid w:val="00552A19"/>
    <w:rsid w:val="0059776C"/>
    <w:rsid w:val="005D76C3"/>
    <w:rsid w:val="005E03E8"/>
    <w:rsid w:val="005E396D"/>
    <w:rsid w:val="005E648D"/>
    <w:rsid w:val="0060573A"/>
    <w:rsid w:val="00647088"/>
    <w:rsid w:val="00667A2C"/>
    <w:rsid w:val="00684893"/>
    <w:rsid w:val="006B6BD8"/>
    <w:rsid w:val="00730123"/>
    <w:rsid w:val="00751290"/>
    <w:rsid w:val="00780FDD"/>
    <w:rsid w:val="007B5C21"/>
    <w:rsid w:val="007D48CA"/>
    <w:rsid w:val="007E0C2B"/>
    <w:rsid w:val="008020E0"/>
    <w:rsid w:val="008239C0"/>
    <w:rsid w:val="0085497C"/>
    <w:rsid w:val="00891B0B"/>
    <w:rsid w:val="0090360B"/>
    <w:rsid w:val="00956CD1"/>
    <w:rsid w:val="009A1532"/>
    <w:rsid w:val="009A6CF3"/>
    <w:rsid w:val="00A24809"/>
    <w:rsid w:val="00A27C06"/>
    <w:rsid w:val="00A31FEF"/>
    <w:rsid w:val="00AA4617"/>
    <w:rsid w:val="00AF7F38"/>
    <w:rsid w:val="00B13D5D"/>
    <w:rsid w:val="00B41E99"/>
    <w:rsid w:val="00B72902"/>
    <w:rsid w:val="00B75E2A"/>
    <w:rsid w:val="00B92C8A"/>
    <w:rsid w:val="00BF2E73"/>
    <w:rsid w:val="00C672F5"/>
    <w:rsid w:val="00C77B3C"/>
    <w:rsid w:val="00C83AF1"/>
    <w:rsid w:val="00C866FA"/>
    <w:rsid w:val="00C96E15"/>
    <w:rsid w:val="00CD4BAE"/>
    <w:rsid w:val="00CF3D61"/>
    <w:rsid w:val="00D11893"/>
    <w:rsid w:val="00D54560"/>
    <w:rsid w:val="00D61A95"/>
    <w:rsid w:val="00D66890"/>
    <w:rsid w:val="00D73F9F"/>
    <w:rsid w:val="00D81F3E"/>
    <w:rsid w:val="00D8775E"/>
    <w:rsid w:val="00E153FC"/>
    <w:rsid w:val="00E4293D"/>
    <w:rsid w:val="00E76523"/>
    <w:rsid w:val="00EA529F"/>
    <w:rsid w:val="00EB1F0A"/>
    <w:rsid w:val="00F17A1F"/>
    <w:rsid w:val="00F5282B"/>
    <w:rsid w:val="00F749A8"/>
    <w:rsid w:val="00F814D3"/>
    <w:rsid w:val="00F82630"/>
    <w:rsid w:val="00FB296E"/>
    <w:rsid w:val="00FB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Росреестр</Company>
  <LinksUpToDate>false</LinksUpToDate>
  <CharactersWithSpaces>2535</CharactersWithSpaces>
  <SharedDoc>false</SharedDoc>
  <HLinks>
    <vt:vector size="12" baseType="variant">
      <vt:variant>
        <vt:i4>3473516</vt:i4>
      </vt:variant>
      <vt:variant>
        <vt:i4>3</vt:i4>
      </vt:variant>
      <vt:variant>
        <vt:i4>0</vt:i4>
      </vt:variant>
      <vt:variant>
        <vt:i4>5</vt:i4>
      </vt:variant>
      <vt:variant>
        <vt:lpwstr>consultantplus://offline/main?base=LAW;n=106237;fld=134;dst=100027</vt:lpwstr>
      </vt:variant>
      <vt:variant>
        <vt:lpwstr/>
      </vt:variant>
      <vt:variant>
        <vt:i4>3604591</vt:i4>
      </vt:variant>
      <vt:variant>
        <vt:i4>0</vt:i4>
      </vt:variant>
      <vt:variant>
        <vt:i4>0</vt:i4>
      </vt:variant>
      <vt:variant>
        <vt:i4>5</vt:i4>
      </vt:variant>
      <vt:variant>
        <vt:lpwstr>consultantplus://offline/main?base=LAW;n=106237;fld=134;dst=100015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sector128-5</dc:creator>
  <cp:lastModifiedBy>Азарова Юлия Валерьевна</cp:lastModifiedBy>
  <cp:revision>5</cp:revision>
  <cp:lastPrinted>2019-09-24T08:50:00Z</cp:lastPrinted>
  <dcterms:created xsi:type="dcterms:W3CDTF">2018-10-31T13:13:00Z</dcterms:created>
  <dcterms:modified xsi:type="dcterms:W3CDTF">2019-09-24T08:50:00Z</dcterms:modified>
</cp:coreProperties>
</file>